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64C" w14:textId="1B2D957A" w:rsidR="006A3E10" w:rsidRDefault="006A3E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58CF4" wp14:editId="6C1F517F">
            <wp:simplePos x="0" y="0"/>
            <wp:positionH relativeFrom="margin">
              <wp:posOffset>-66675</wp:posOffset>
            </wp:positionH>
            <wp:positionV relativeFrom="paragraph">
              <wp:posOffset>57150</wp:posOffset>
            </wp:positionV>
            <wp:extent cx="2522855" cy="2204720"/>
            <wp:effectExtent l="57150" t="57150" r="48895" b="62230"/>
            <wp:wrapTight wrapText="bothSides">
              <wp:wrapPolygon edited="0">
                <wp:start x="-163" y="-560"/>
                <wp:lineTo x="-489" y="-187"/>
                <wp:lineTo x="-489" y="20717"/>
                <wp:lineTo x="-163" y="22023"/>
                <wp:lineTo x="21529" y="22023"/>
                <wp:lineTo x="21856" y="20717"/>
                <wp:lineTo x="21856" y="2800"/>
                <wp:lineTo x="21529" y="0"/>
                <wp:lineTo x="21529" y="-560"/>
                <wp:lineTo x="-163" y="-5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1166D" w14:textId="6B547DC5" w:rsidR="006A3E10" w:rsidRPr="006A3E10" w:rsidRDefault="006A3E10" w:rsidP="006A3E10">
      <w:pPr>
        <w:spacing w:before="0" w:beforeAutospacing="0" w:after="0" w:afterAutospacing="0" w:line="240" w:lineRule="auto"/>
        <w:jc w:val="center"/>
        <w:rPr>
          <w:rFonts w:ascii="Trebuchet MS" w:hAnsi="Trebuchet MS"/>
          <w:b/>
          <w:bCs/>
          <w:noProof/>
          <w:sz w:val="36"/>
          <w:szCs w:val="40"/>
        </w:rPr>
      </w:pPr>
      <w:r w:rsidRPr="006A3E10">
        <w:rPr>
          <w:rFonts w:ascii="Trebuchet MS" w:hAnsi="Trebuchet MS"/>
          <w:b/>
          <w:bCs/>
          <w:noProof/>
          <w:sz w:val="36"/>
          <w:szCs w:val="40"/>
        </w:rPr>
        <w:t>Luis “Ari” Cortes</w:t>
      </w:r>
    </w:p>
    <w:p w14:paraId="227FD876" w14:textId="44464A78" w:rsidR="006A3E10" w:rsidRDefault="006A3E10" w:rsidP="006A3E10">
      <w:pPr>
        <w:spacing w:before="0" w:beforeAutospacing="0" w:after="0" w:afterAutospacing="0" w:line="240" w:lineRule="auto"/>
        <w:jc w:val="center"/>
        <w:rPr>
          <w:noProof/>
        </w:rPr>
      </w:pPr>
      <w:r>
        <w:rPr>
          <w:noProof/>
        </w:rPr>
        <w:t>Principal Test Engineer</w:t>
      </w:r>
    </w:p>
    <w:p w14:paraId="57A3C25F" w14:textId="39A276B6" w:rsidR="006A3E10" w:rsidRDefault="006A3E10" w:rsidP="006A3E10">
      <w:pPr>
        <w:spacing w:before="0" w:beforeAutospacing="0" w:after="0" w:afterAutospacing="0" w:line="240" w:lineRule="auto"/>
        <w:jc w:val="center"/>
        <w:rPr>
          <w:noProof/>
        </w:rPr>
      </w:pPr>
      <w:r>
        <w:rPr>
          <w:noProof/>
        </w:rPr>
        <w:t>Huntin</w:t>
      </w:r>
      <w:r w:rsidR="008E205C">
        <w:rPr>
          <w:noProof/>
        </w:rPr>
        <w:t>g</w:t>
      </w:r>
      <w:r>
        <w:rPr>
          <w:noProof/>
        </w:rPr>
        <w:t>ton Ingalls Industries</w:t>
      </w:r>
      <w:r w:rsidR="008E205C">
        <w:rPr>
          <w:noProof/>
        </w:rPr>
        <w:t xml:space="preserve"> (HII)</w:t>
      </w:r>
    </w:p>
    <w:p w14:paraId="1C3CC8F7" w14:textId="0F833830" w:rsidR="006A3E10" w:rsidRDefault="006A3E10">
      <w:pPr>
        <w:rPr>
          <w:noProof/>
        </w:rPr>
      </w:pPr>
    </w:p>
    <w:p w14:paraId="23C8A23C" w14:textId="4993644D" w:rsidR="006A3E10" w:rsidRDefault="006A3E10">
      <w:pPr>
        <w:rPr>
          <w:noProof/>
        </w:rPr>
      </w:pPr>
    </w:p>
    <w:p w14:paraId="4253F799" w14:textId="6DCAE12E" w:rsidR="006A3E10" w:rsidRDefault="006A3E10">
      <w:pPr>
        <w:rPr>
          <w:noProof/>
        </w:rPr>
      </w:pPr>
    </w:p>
    <w:p w14:paraId="22A32740" w14:textId="60021ABA" w:rsidR="006A3E10" w:rsidRDefault="006A3E10">
      <w:pPr>
        <w:rPr>
          <w:noProof/>
        </w:rPr>
      </w:pPr>
    </w:p>
    <w:p w14:paraId="40807722" w14:textId="53686935" w:rsidR="00D4123B" w:rsidRDefault="006A3E10" w:rsidP="00286ED8">
      <w:pPr>
        <w:jc w:val="both"/>
      </w:pPr>
      <w:r w:rsidRPr="006A3E10">
        <w:t>Ari is a</w:t>
      </w:r>
      <w:r w:rsidRPr="008655F0">
        <w:t xml:space="preserve"> Principal </w:t>
      </w:r>
      <w:r>
        <w:t xml:space="preserve">Test </w:t>
      </w:r>
      <w:r w:rsidRPr="008655F0">
        <w:t xml:space="preserve">Engineer </w:t>
      </w:r>
      <w:r w:rsidR="008E205C">
        <w:t xml:space="preserve">with the </w:t>
      </w:r>
      <w:r>
        <w:t>Mission Technologies Division</w:t>
      </w:r>
      <w:r w:rsidR="008E205C">
        <w:t xml:space="preserve"> of Huntington Ingalls Industries (HII). </w:t>
      </w:r>
      <w:r w:rsidR="00286ED8">
        <w:t xml:space="preserve">Luis also built his experience at The </w:t>
      </w:r>
      <w:r>
        <w:t>MITRE Corporation</w:t>
      </w:r>
      <w:r w:rsidR="00286ED8">
        <w:t xml:space="preserve">, </w:t>
      </w:r>
      <w:r w:rsidR="008E205C">
        <w:t>Scientific Test and Analysis Techniques Center of Excellence (STAT COE)</w:t>
      </w:r>
      <w:r w:rsidR="00286ED8">
        <w:t xml:space="preserve">, and as a </w:t>
      </w:r>
      <w:r w:rsidRPr="008655F0">
        <w:t>U</w:t>
      </w:r>
      <w:r>
        <w:t xml:space="preserve">.S. </w:t>
      </w:r>
      <w:r w:rsidRPr="008655F0">
        <w:t>Navy Civilian.</w:t>
      </w:r>
      <w:r>
        <w:t xml:space="preserve"> </w:t>
      </w:r>
      <w:r w:rsidRPr="008655F0">
        <w:t>He earned a BS in Chemical Engineering from University of Puerto Rico, an MS in Mechanical Engineering from California State University Los Angeles, a PhD in Mechanical Engineering from Colorado State University</w:t>
      </w:r>
      <w:r>
        <w:t xml:space="preserve">, and </w:t>
      </w:r>
      <w:r w:rsidRPr="008655F0">
        <w:t>graduated from the US Naval Material Command Civilian Logistics Intern Program in Quality and Reliability.</w:t>
      </w:r>
      <w:r>
        <w:t xml:space="preserve"> </w:t>
      </w:r>
      <w:r w:rsidRPr="008655F0">
        <w:t xml:space="preserve">He is </w:t>
      </w:r>
      <w:r w:rsidR="00286ED8">
        <w:t>Member of the International Test and Evaluation Association</w:t>
      </w:r>
      <w:r w:rsidR="00286ED8" w:rsidRPr="008655F0">
        <w:t xml:space="preserve"> </w:t>
      </w:r>
      <w:r w:rsidR="00286ED8">
        <w:t xml:space="preserve">(ITEA) and </w:t>
      </w:r>
      <w:r w:rsidRPr="008655F0">
        <w:t>Senior Member of the American Society for Quality</w:t>
      </w:r>
      <w:r>
        <w:t xml:space="preserve"> </w:t>
      </w:r>
      <w:r w:rsidR="00286ED8">
        <w:t>(ASQ)</w:t>
      </w:r>
      <w:r w:rsidRPr="008655F0">
        <w:t>.</w:t>
      </w:r>
      <w:r>
        <w:t xml:space="preserve"> </w:t>
      </w:r>
      <w:r w:rsidR="00286ED8">
        <w:t xml:space="preserve">Ari received the National Defense Industrial Association (NDIA) </w:t>
      </w:r>
      <w:r w:rsidR="000C2AC3">
        <w:t xml:space="preserve">Civilian </w:t>
      </w:r>
      <w:r w:rsidR="00286ED8">
        <w:t>Test</w:t>
      </w:r>
      <w:r w:rsidR="000C2AC3">
        <w:t>er</w:t>
      </w:r>
      <w:r w:rsidR="00286ED8">
        <w:t xml:space="preserve"> of the Year Award</w:t>
      </w:r>
      <w:r w:rsidR="000C2AC3">
        <w:t xml:space="preserve"> in 2000</w:t>
      </w:r>
      <w:r w:rsidR="00286ED8">
        <w:t xml:space="preserve">. </w:t>
      </w:r>
      <w:r w:rsidRPr="008655F0">
        <w:t xml:space="preserve">His research interests include </w:t>
      </w:r>
      <w:r w:rsidR="000C2AC3">
        <w:t xml:space="preserve">experiment </w:t>
      </w:r>
      <w:r w:rsidR="008E205C">
        <w:t>design</w:t>
      </w:r>
      <w:r w:rsidR="00286ED8">
        <w:t xml:space="preserve">, </w:t>
      </w:r>
      <w:r w:rsidRPr="008655F0">
        <w:t xml:space="preserve">response surface methods, </w:t>
      </w:r>
      <w:r w:rsidR="008E205C">
        <w:t xml:space="preserve">and </w:t>
      </w:r>
      <w:r>
        <w:t>modeling</w:t>
      </w:r>
      <w:r w:rsidRPr="008655F0">
        <w:t>.</w:t>
      </w:r>
      <w:r w:rsidR="008E205C">
        <w:t xml:space="preserve"> He used to be a better rider than he is now! </w:t>
      </w:r>
      <w:r w:rsidR="008E20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4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0"/>
    <w:rsid w:val="000C2AC3"/>
    <w:rsid w:val="001C5F32"/>
    <w:rsid w:val="00286ED8"/>
    <w:rsid w:val="00335552"/>
    <w:rsid w:val="005209CC"/>
    <w:rsid w:val="006A3E10"/>
    <w:rsid w:val="00777C7C"/>
    <w:rsid w:val="008E205C"/>
    <w:rsid w:val="00D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0D64"/>
  <w15:chartTrackingRefBased/>
  <w15:docId w15:val="{DDBCF8BB-4A8A-420B-837B-C70F93F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10"/>
    <w:pPr>
      <w:spacing w:before="100" w:beforeAutospacing="1" w:after="100" w:afterAutospacing="1" w:line="360" w:lineRule="auto"/>
    </w:pPr>
    <w:rPr>
      <w:rFonts w:ascii="Century Schoolbook" w:hAnsi="Century School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Alion Science and Technology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Luis (HII-Mission Technologies)</dc:creator>
  <cp:keywords/>
  <dc:description/>
  <cp:lastModifiedBy>Cortes, Luis A</cp:lastModifiedBy>
  <cp:revision>5</cp:revision>
  <dcterms:created xsi:type="dcterms:W3CDTF">2022-09-02T16:23:00Z</dcterms:created>
  <dcterms:modified xsi:type="dcterms:W3CDTF">2022-09-02T17:40:00Z</dcterms:modified>
</cp:coreProperties>
</file>